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9B" w:rsidRPr="00095F74" w:rsidRDefault="0019079B" w:rsidP="0019079B">
      <w:pPr>
        <w:pStyle w:val="Nzov"/>
        <w:rPr>
          <w:b w:val="0"/>
          <w:bCs w:val="0"/>
          <w:sz w:val="52"/>
        </w:rPr>
      </w:pPr>
      <w:r w:rsidRPr="00095F74">
        <w:rPr>
          <w:sz w:val="52"/>
        </w:rPr>
        <w:t xml:space="preserve">O B E C  </w:t>
      </w:r>
      <w:r>
        <w:rPr>
          <w:sz w:val="52"/>
        </w:rPr>
        <w:t>ŠEMŠA</w:t>
      </w:r>
    </w:p>
    <w:p w:rsidR="0019079B" w:rsidRPr="00095F74" w:rsidRDefault="0019079B" w:rsidP="0019079B">
      <w:pPr>
        <w:jc w:val="center"/>
        <w:rPr>
          <w:b/>
          <w:bCs/>
          <w:sz w:val="28"/>
        </w:rPr>
      </w:pPr>
      <w:r w:rsidRPr="00095F74">
        <w:rPr>
          <w:b/>
          <w:bCs/>
          <w:sz w:val="28"/>
        </w:rPr>
        <w:t>______________________________________________________________</w:t>
      </w:r>
    </w:p>
    <w:p w:rsidR="0019079B" w:rsidRPr="00095F74" w:rsidRDefault="0019079B" w:rsidP="0019079B">
      <w:pPr>
        <w:jc w:val="center"/>
        <w:rPr>
          <w:b/>
          <w:bCs/>
          <w:sz w:val="28"/>
        </w:rPr>
      </w:pPr>
    </w:p>
    <w:p w:rsidR="0019079B" w:rsidRPr="00095F74" w:rsidRDefault="0019079B" w:rsidP="0019079B">
      <w:pPr>
        <w:jc w:val="center"/>
        <w:rPr>
          <w:b/>
          <w:bCs/>
          <w:sz w:val="28"/>
        </w:rPr>
      </w:pPr>
    </w:p>
    <w:p w:rsidR="0019079B" w:rsidRPr="00095F74" w:rsidRDefault="0019079B" w:rsidP="0019079B">
      <w:pPr>
        <w:rPr>
          <w:b/>
          <w:bCs/>
          <w:sz w:val="28"/>
        </w:rPr>
      </w:pPr>
    </w:p>
    <w:p w:rsidR="0019079B" w:rsidRPr="00217B84" w:rsidRDefault="0019079B" w:rsidP="0019079B">
      <w:pPr>
        <w:pStyle w:val="Nadpis1"/>
        <w:rPr>
          <w:rFonts w:eastAsia="Arial Unicode MS" w:cs="Courier New"/>
          <w:sz w:val="36"/>
          <w:szCs w:val="36"/>
        </w:rPr>
      </w:pPr>
      <w:r w:rsidRPr="00217B84">
        <w:rPr>
          <w:rFonts w:cs="Courier New"/>
          <w:sz w:val="36"/>
          <w:szCs w:val="36"/>
        </w:rPr>
        <w:t>Všeobecne  záväzné   nariadenie</w:t>
      </w:r>
    </w:p>
    <w:p w:rsidR="0019079B" w:rsidRPr="00217B84" w:rsidRDefault="0019079B" w:rsidP="0019079B">
      <w:pPr>
        <w:jc w:val="center"/>
        <w:rPr>
          <w:rFonts w:ascii="Courier New" w:hAnsi="Courier New" w:cs="Courier New"/>
          <w:b/>
          <w:bCs/>
          <w:sz w:val="40"/>
        </w:rPr>
      </w:pPr>
    </w:p>
    <w:p w:rsidR="0019079B" w:rsidRPr="00217B84" w:rsidRDefault="0019079B" w:rsidP="0019079B">
      <w:pPr>
        <w:jc w:val="center"/>
        <w:rPr>
          <w:rFonts w:ascii="Courier New" w:hAnsi="Courier New" w:cs="Courier New"/>
          <w:b/>
          <w:bCs/>
          <w:sz w:val="40"/>
        </w:rPr>
      </w:pPr>
      <w:r w:rsidRPr="00217B84">
        <w:rPr>
          <w:rFonts w:ascii="Courier New" w:hAnsi="Courier New" w:cs="Courier New"/>
          <w:b/>
          <w:bCs/>
          <w:sz w:val="40"/>
        </w:rPr>
        <w:t>č. 3/2016</w:t>
      </w:r>
    </w:p>
    <w:p w:rsidR="0019079B" w:rsidRPr="00217B84" w:rsidRDefault="00217B84" w:rsidP="00217B84">
      <w:pPr>
        <w:pStyle w:val="Default"/>
        <w:tabs>
          <w:tab w:val="left" w:pos="887"/>
        </w:tabs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ab/>
      </w:r>
    </w:p>
    <w:p w:rsidR="0019079B" w:rsidRPr="00217B84" w:rsidRDefault="0019079B" w:rsidP="0019079B">
      <w:pPr>
        <w:pStyle w:val="Default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17B84">
        <w:rPr>
          <w:rFonts w:ascii="Courier New" w:hAnsi="Courier New" w:cs="Courier New"/>
          <w:b/>
          <w:bCs/>
          <w:sz w:val="32"/>
          <w:szCs w:val="32"/>
        </w:rPr>
        <w:t>O MIESTNOM POPLATKU ZA ROZVOJ</w:t>
      </w:r>
    </w:p>
    <w:p w:rsidR="0019079B" w:rsidRPr="00095F74" w:rsidRDefault="0019079B" w:rsidP="0019079B">
      <w:pPr>
        <w:jc w:val="center"/>
        <w:rPr>
          <w:b/>
          <w:bCs/>
          <w:sz w:val="40"/>
        </w:rPr>
      </w:pPr>
    </w:p>
    <w:p w:rsidR="0019079B" w:rsidRPr="00095F74" w:rsidRDefault="0019079B" w:rsidP="0019079B"/>
    <w:p w:rsidR="0019079B" w:rsidRPr="00095F74" w:rsidRDefault="0019079B" w:rsidP="0019079B">
      <w:pPr>
        <w:rPr>
          <w:i/>
        </w:rPr>
      </w:pPr>
      <w:r w:rsidRPr="00095F74">
        <w:rPr>
          <w:i/>
        </w:rPr>
        <w:t xml:space="preserve">Návrh VZN: -  vyvesený na úradnej tabuli obce  dňa :  </w:t>
      </w:r>
      <w:r>
        <w:rPr>
          <w:i/>
        </w:rPr>
        <w:t>1</w:t>
      </w:r>
      <w:r w:rsidR="00ED52CF">
        <w:rPr>
          <w:i/>
        </w:rPr>
        <w:t>5</w:t>
      </w:r>
      <w:r>
        <w:rPr>
          <w:i/>
        </w:rPr>
        <w:t>.</w:t>
      </w:r>
      <w:r w:rsidR="00ED52CF">
        <w:rPr>
          <w:i/>
        </w:rPr>
        <w:t>08</w:t>
      </w:r>
      <w:r>
        <w:rPr>
          <w:i/>
        </w:rPr>
        <w:t>.2016</w:t>
      </w:r>
      <w:r w:rsidRPr="00095F74">
        <w:rPr>
          <w:i/>
        </w:rPr>
        <w:t>.</w:t>
      </w: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 xml:space="preserve">                    -  zverejnený na internetovej adrese obce  dňa :  </w:t>
      </w:r>
      <w:r>
        <w:rPr>
          <w:i/>
        </w:rPr>
        <w:t>1</w:t>
      </w:r>
      <w:r w:rsidR="00ED52CF">
        <w:rPr>
          <w:i/>
        </w:rPr>
        <w:t>5</w:t>
      </w:r>
      <w:r>
        <w:rPr>
          <w:i/>
        </w:rPr>
        <w:t>.</w:t>
      </w:r>
      <w:r w:rsidR="00ED52CF">
        <w:rPr>
          <w:i/>
        </w:rPr>
        <w:t>08</w:t>
      </w:r>
      <w:r>
        <w:rPr>
          <w:i/>
        </w:rPr>
        <w:t>.2016</w:t>
      </w: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 xml:space="preserve">                               </w:t>
      </w: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 xml:space="preserve">Lehota na predloženie pripomienok k návrhu VZN do(včítane): </w:t>
      </w:r>
      <w:r w:rsidR="00ED52CF">
        <w:rPr>
          <w:i/>
        </w:rPr>
        <w:t>10</w:t>
      </w:r>
      <w:r>
        <w:rPr>
          <w:i/>
        </w:rPr>
        <w:t>.11.2016</w:t>
      </w: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>Doručené pripomienky (počet) :</w:t>
      </w:r>
      <w:r w:rsidR="00ED52CF">
        <w:rPr>
          <w:i/>
        </w:rPr>
        <w:t xml:space="preserve"> 4</w:t>
      </w: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>Vyhodnotenie pripomienok k návrhu VZN uskutočnené dňa</w:t>
      </w:r>
      <w:r>
        <w:rPr>
          <w:i/>
        </w:rPr>
        <w:t xml:space="preserve">: </w:t>
      </w:r>
      <w:r w:rsidR="00ED52CF">
        <w:rPr>
          <w:i/>
        </w:rPr>
        <w:t>11.11.2016</w:t>
      </w: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>Vyhodnotenie pripomienok k návrhu VZN doručené poslancom dňa</w:t>
      </w:r>
      <w:r>
        <w:rPr>
          <w:i/>
        </w:rPr>
        <w:t xml:space="preserve">: </w:t>
      </w:r>
      <w:r w:rsidR="00ED52CF">
        <w:rPr>
          <w:i/>
        </w:rPr>
        <w:t>07.11.2016</w:t>
      </w: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 xml:space="preserve">VZN schválené Obecným zastupiteľstvom v </w:t>
      </w:r>
      <w:r>
        <w:rPr>
          <w:i/>
        </w:rPr>
        <w:t>Šemši</w:t>
      </w:r>
      <w:r w:rsidRPr="00095F74">
        <w:rPr>
          <w:i/>
        </w:rPr>
        <w:t xml:space="preserve"> dňa </w:t>
      </w:r>
      <w:r w:rsidR="00ED52CF">
        <w:rPr>
          <w:i/>
        </w:rPr>
        <w:t>21.11.2016</w:t>
      </w:r>
    </w:p>
    <w:p w:rsidR="0019079B" w:rsidRPr="00095F74" w:rsidRDefault="0019079B" w:rsidP="0019079B">
      <w:pPr>
        <w:rPr>
          <w:i/>
        </w:rPr>
      </w:pPr>
    </w:p>
    <w:p w:rsidR="0019079B" w:rsidRPr="00095F74" w:rsidRDefault="0019079B" w:rsidP="0019079B">
      <w:pPr>
        <w:rPr>
          <w:i/>
        </w:rPr>
      </w:pPr>
      <w:r w:rsidRPr="00095F74">
        <w:rPr>
          <w:i/>
        </w:rPr>
        <w:t xml:space="preserve">VZN  vyvesené na úradnej tabuli obce </w:t>
      </w:r>
      <w:r>
        <w:rPr>
          <w:i/>
        </w:rPr>
        <w:t>Šemša</w:t>
      </w:r>
      <w:r w:rsidRPr="00095F74">
        <w:rPr>
          <w:i/>
        </w:rPr>
        <w:t xml:space="preserve">  dňa : </w:t>
      </w:r>
      <w:r w:rsidR="00ED52CF">
        <w:rPr>
          <w:i/>
        </w:rPr>
        <w:t>23.11.2016</w:t>
      </w:r>
    </w:p>
    <w:p w:rsidR="0019079B" w:rsidRPr="00095F74" w:rsidRDefault="0019079B" w:rsidP="0019079B">
      <w:pPr>
        <w:rPr>
          <w:i/>
        </w:rPr>
      </w:pPr>
    </w:p>
    <w:p w:rsidR="0019079B" w:rsidRDefault="0019079B" w:rsidP="0019079B">
      <w:pPr>
        <w:rPr>
          <w:i/>
        </w:rPr>
      </w:pPr>
      <w:r>
        <w:rPr>
          <w:i/>
        </w:rPr>
        <w:t xml:space="preserve">VZN  zvesené z úradnej tabule obce Šemša   dňa : </w:t>
      </w:r>
      <w:r w:rsidR="00ED52CF">
        <w:rPr>
          <w:i/>
        </w:rPr>
        <w:t>08.12.2016</w:t>
      </w:r>
    </w:p>
    <w:p w:rsidR="0019079B" w:rsidRPr="00095F74" w:rsidRDefault="0019079B" w:rsidP="0019079B">
      <w:pPr>
        <w:rPr>
          <w:i/>
        </w:rPr>
      </w:pPr>
    </w:p>
    <w:p w:rsidR="0019079B" w:rsidRDefault="0019079B" w:rsidP="0019079B">
      <w:pPr>
        <w:jc w:val="center"/>
        <w:rPr>
          <w:b/>
          <w:bCs/>
          <w:i/>
          <w:sz w:val="28"/>
          <w:szCs w:val="28"/>
        </w:rPr>
      </w:pPr>
      <w:r w:rsidRPr="00095F74">
        <w:rPr>
          <w:b/>
          <w:bCs/>
          <w:i/>
          <w:sz w:val="28"/>
          <w:szCs w:val="28"/>
        </w:rPr>
        <w:t xml:space="preserve">VZN nadobúda účinnosť dňom </w:t>
      </w:r>
    </w:p>
    <w:p w:rsidR="0019079B" w:rsidRPr="00095F74" w:rsidRDefault="00ED52CF" w:rsidP="0019079B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1.1.2017</w:t>
      </w:r>
    </w:p>
    <w:p w:rsidR="0019079B" w:rsidRDefault="0019079B" w:rsidP="0019079B">
      <w:pPr>
        <w:jc w:val="center"/>
        <w:rPr>
          <w:b/>
          <w:bCs/>
        </w:rPr>
      </w:pPr>
    </w:p>
    <w:p w:rsidR="0019079B" w:rsidRDefault="0019079B" w:rsidP="0019079B">
      <w:pPr>
        <w:jc w:val="center"/>
        <w:rPr>
          <w:b/>
          <w:bCs/>
        </w:rPr>
      </w:pPr>
    </w:p>
    <w:p w:rsidR="0019079B" w:rsidRDefault="0019079B" w:rsidP="0019079B">
      <w:pPr>
        <w:jc w:val="center"/>
        <w:rPr>
          <w:b/>
          <w:bCs/>
        </w:rPr>
      </w:pPr>
    </w:p>
    <w:p w:rsidR="0019079B" w:rsidRDefault="0019079B" w:rsidP="0019079B">
      <w:pPr>
        <w:jc w:val="center"/>
        <w:rPr>
          <w:b/>
          <w:bCs/>
        </w:rPr>
      </w:pPr>
    </w:p>
    <w:p w:rsidR="0019079B" w:rsidRPr="00095F74" w:rsidRDefault="0019079B" w:rsidP="0019079B">
      <w:pPr>
        <w:jc w:val="center"/>
        <w:rPr>
          <w:b/>
          <w:bCs/>
        </w:rPr>
      </w:pPr>
    </w:p>
    <w:p w:rsidR="0019079B" w:rsidRPr="00095F74" w:rsidRDefault="0019079B" w:rsidP="0019079B">
      <w:pPr>
        <w:jc w:val="center"/>
      </w:pPr>
    </w:p>
    <w:p w:rsidR="0019079B" w:rsidRPr="00095F74" w:rsidRDefault="0019079B" w:rsidP="0019079B">
      <w:pPr>
        <w:ind w:left="4248" w:firstLine="708"/>
        <w:jc w:val="center"/>
      </w:pPr>
      <w:r>
        <w:t xml:space="preserve">    </w:t>
      </w:r>
    </w:p>
    <w:p w:rsidR="0019079B" w:rsidRPr="00095F74" w:rsidRDefault="0019079B" w:rsidP="0019079B">
      <w:pPr>
        <w:ind w:left="4248" w:firstLine="708"/>
        <w:jc w:val="center"/>
      </w:pPr>
      <w:r>
        <w:t xml:space="preserve">    Jozef Lukáč</w:t>
      </w:r>
      <w:r w:rsidRPr="00095F74">
        <w:t xml:space="preserve">  </w:t>
      </w:r>
      <w:r>
        <w:t>-  starosta ob</w:t>
      </w:r>
      <w:r w:rsidRPr="00095F74">
        <w:t>c</w:t>
      </w:r>
      <w:r>
        <w:t>e</w:t>
      </w:r>
      <w:r w:rsidRPr="00095F74">
        <w:t xml:space="preserve"> </w:t>
      </w:r>
    </w:p>
    <w:p w:rsidR="0019079B" w:rsidRDefault="0019079B" w:rsidP="0019079B">
      <w:pPr>
        <w:tabs>
          <w:tab w:val="center" w:pos="4393"/>
          <w:tab w:val="left" w:pos="5685"/>
        </w:tabs>
      </w:pPr>
    </w:p>
    <w:p w:rsidR="0019079B" w:rsidRDefault="0019079B" w:rsidP="0019079B"/>
    <w:p w:rsidR="00C821A3" w:rsidRDefault="00C821A3" w:rsidP="002B3690">
      <w:pPr>
        <w:pStyle w:val="Default"/>
      </w:pPr>
    </w:p>
    <w:p w:rsidR="0019079B" w:rsidRDefault="0019079B" w:rsidP="002B3690">
      <w:pPr>
        <w:pStyle w:val="Default"/>
      </w:pPr>
    </w:p>
    <w:p w:rsidR="0019079B" w:rsidRDefault="0019079B" w:rsidP="002B3690">
      <w:pPr>
        <w:pStyle w:val="Default"/>
      </w:pPr>
    </w:p>
    <w:p w:rsidR="002B3690" w:rsidRDefault="002B3690" w:rsidP="002B369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VŠEOBECNE ZÁVÄZNÉ NARIADENIE OBCE ŠEMŠA</w:t>
      </w:r>
    </w:p>
    <w:p w:rsidR="002B3690" w:rsidRDefault="002B3690" w:rsidP="002B369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  <w:r w:rsidR="00C821A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/2016</w:t>
      </w:r>
    </w:p>
    <w:p w:rsidR="002B3690" w:rsidRDefault="002B3690" w:rsidP="002B369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MIESTNOM POPLATKU ZA ROZVOJ</w:t>
      </w:r>
    </w:p>
    <w:p w:rsidR="002B3690" w:rsidRDefault="002B3690" w:rsidP="002B3690">
      <w:pPr>
        <w:pStyle w:val="Default"/>
        <w:jc w:val="center"/>
        <w:rPr>
          <w:sz w:val="32"/>
          <w:szCs w:val="32"/>
        </w:rPr>
      </w:pPr>
    </w:p>
    <w:p w:rsidR="002B3690" w:rsidRDefault="002B3690" w:rsidP="002B36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Šemša v súlade s ustanovením § 4 ods. 3 písm. c) a § 6 ods. 1 zákona č. 369/1990 Zb. o obecnom zriadení v znení neskorších predpisov (ďalej len „zákon o obecnom zriadení“) a v súlade s ustanovením § 2 zákona č. 447/2015 Z. z. o miestnom poplatku za rozvoj a o zmene a doplnení niektorých zákonov (ďalej len „zákon o miestnom poplatku za rozvoj“) vydáva toto Všeobecne záväzné nariadenie o miestnom poplatku za rozvoj (ďalej len „Všeobecne záväzné nariadenie“ alebo „VZN“) v nasledovnom znení: </w:t>
      </w: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Článok 1</w:t>
      </w:r>
    </w:p>
    <w:p w:rsidR="002B3690" w:rsidRDefault="002B3690" w:rsidP="002B369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Základné ustanovenia a predmet úpravy</w:t>
      </w:r>
    </w:p>
    <w:p w:rsidR="002B3690" w:rsidRDefault="002B3690" w:rsidP="002B3690">
      <w:pPr>
        <w:pStyle w:val="Default"/>
        <w:jc w:val="center"/>
        <w:rPr>
          <w:sz w:val="22"/>
          <w:szCs w:val="22"/>
        </w:rPr>
      </w:pPr>
    </w:p>
    <w:p w:rsidR="002B3690" w:rsidRDefault="002B3690" w:rsidP="002B3690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Týmto Všeobecne záväzným nariadením obec Šemša (ďalej len „obec“) podľa ustanovenia § 11 ods. 4 písm. d) zákona o obecnom zriadení v spojení s § 2 zákona o miestnom poplatku za rozvoj ustanovuje pre územie obce Šemša, ktoré je tvorené jedným katastrálnym územím Šemša, miestny poplatok za rozvoj (ďalej len „poplatok“). </w:t>
      </w:r>
    </w:p>
    <w:p w:rsidR="002B3690" w:rsidRDefault="002B3690" w:rsidP="002B3690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 Všeobecne záväzné nariadenie určuje najmä jednotlivé sadzby poplatku podľa druhu stavieb a spresňuje niektoré podmienky výberu a správy poplatku na území Obce Šemša. </w:t>
      </w:r>
    </w:p>
    <w:p w:rsidR="002B3690" w:rsidRDefault="002B3690" w:rsidP="002B3690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Všetky základné pojmy a podmienky, za ktorých je obec oprávnená tento poplatok na svojom území ustanoviť, sú obsiahnuté v zákone č. 447/2015 Z. z. o miestom poplatku za rozvoj a o zmene a doplnení niektorých zákonov. </w:t>
      </w:r>
    </w:p>
    <w:p w:rsidR="002B3690" w:rsidRDefault="002B3690" w:rsidP="002B3690">
      <w:pPr>
        <w:pStyle w:val="Default"/>
        <w:spacing w:after="23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Článok 2 </w:t>
      </w:r>
    </w:p>
    <w:p w:rsidR="002B3690" w:rsidRDefault="002B3690" w:rsidP="002B369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Sadzobník poplatku pre územie Obce Šemša </w:t>
      </w:r>
    </w:p>
    <w:p w:rsidR="002B3690" w:rsidRDefault="002B3690" w:rsidP="002B3690">
      <w:pPr>
        <w:pStyle w:val="Default"/>
        <w:jc w:val="center"/>
        <w:rPr>
          <w:b/>
          <w:bCs/>
          <w:sz w:val="22"/>
          <w:szCs w:val="22"/>
        </w:rPr>
      </w:pPr>
    </w:p>
    <w:p w:rsidR="002B3690" w:rsidRDefault="002B3690" w:rsidP="002B369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Sadzba poplatku pre územie Obce Šemša – extravilán</w:t>
      </w:r>
      <w:r w:rsidR="000849E7">
        <w:rPr>
          <w:sz w:val="22"/>
          <w:szCs w:val="22"/>
        </w:rPr>
        <w:t xml:space="preserve"> (nové oblasti pre IBV podľa územného plánu obce – Vyšné </w:t>
      </w:r>
      <w:proofErr w:type="spellStart"/>
      <w:r w:rsidR="000849E7">
        <w:rPr>
          <w:sz w:val="22"/>
          <w:szCs w:val="22"/>
        </w:rPr>
        <w:t>poľo</w:t>
      </w:r>
      <w:proofErr w:type="spellEnd"/>
      <w:r w:rsidR="000849E7">
        <w:rPr>
          <w:sz w:val="22"/>
          <w:szCs w:val="22"/>
        </w:rPr>
        <w:t>, Terasa – západ, sever, východ, Pri ihrisku, parcely mimo zastavaného územia obce avšak nie chatová oblasť)</w:t>
      </w:r>
      <w:r>
        <w:rPr>
          <w:sz w:val="22"/>
          <w:szCs w:val="22"/>
        </w:rPr>
        <w:t xml:space="preserve">, sa podľa druhu stavby za každý začatý m² podlahovej plochy nadzemnej časti stavby ustanovuje nasledovne: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bývanie: </w:t>
      </w:r>
      <w:r w:rsidR="00FF6D86">
        <w:rPr>
          <w:sz w:val="22"/>
          <w:szCs w:val="22"/>
        </w:rPr>
        <w:t>20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pôdohospodársku produkciu, skleníky, stavby pre vodné hospodárstvo, stavby využívané na skladovanie vlastnej pôdohospodárskej produkcie vrátane stavieb na vlastnú administratívu: </w:t>
      </w:r>
      <w:r w:rsidR="00FF6D86">
        <w:rPr>
          <w:sz w:val="22"/>
          <w:szCs w:val="22"/>
        </w:rPr>
        <w:t>10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priemyselné stavby a stavby využívané na skladovanie vrátane stavieb na vlastnú administratívu: </w:t>
      </w:r>
      <w:r w:rsidR="00270147">
        <w:rPr>
          <w:sz w:val="22"/>
          <w:szCs w:val="22"/>
        </w:rPr>
        <w:t>20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ostatné podnikanie a na zárobkovú činnosť, stavby využívané na skladovanie a administratívu súvisiacu s ostatným podnikaním a so zárobkovou činnosťou: </w:t>
      </w:r>
      <w:r w:rsidR="00270147">
        <w:rPr>
          <w:sz w:val="22"/>
          <w:szCs w:val="22"/>
        </w:rPr>
        <w:t>20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ostatné stavby: </w:t>
      </w:r>
      <w:r w:rsidR="00270147">
        <w:rPr>
          <w:sz w:val="22"/>
          <w:szCs w:val="22"/>
        </w:rPr>
        <w:t>2</w:t>
      </w:r>
      <w:r>
        <w:rPr>
          <w:sz w:val="22"/>
          <w:szCs w:val="22"/>
        </w:rPr>
        <w:t xml:space="preserve">0 EUR/m²; </w:t>
      </w: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Sadzba poplatku pre územie Obce Šemša – intravilán</w:t>
      </w:r>
      <w:r w:rsidR="000849E7">
        <w:rPr>
          <w:sz w:val="22"/>
          <w:szCs w:val="22"/>
        </w:rPr>
        <w:t xml:space="preserve"> ( parcely v zastavanom území obce k 1.1.2017, okrem nových oblastí pre IBV podľa územného plánu)</w:t>
      </w:r>
      <w:r>
        <w:rPr>
          <w:sz w:val="22"/>
          <w:szCs w:val="22"/>
        </w:rPr>
        <w:t xml:space="preserve">, sa podľa druhu stavby za každý začatý m² podlahovej plochy nadzemnej časti stavby ustanovuje nasledovne: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bývanie: </w:t>
      </w:r>
      <w:r w:rsidR="0018371B">
        <w:rPr>
          <w:sz w:val="22"/>
          <w:szCs w:val="22"/>
        </w:rPr>
        <w:t>10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pôdohospodársku produkciu, skleníky, stavby pre vodné hospodárstvo, stavby využívané na skladovanie vlastnej pôdohospodárskej produkcie vrátane stavieb na vlastnú administratívu: </w:t>
      </w:r>
      <w:r w:rsidR="0018371B">
        <w:rPr>
          <w:sz w:val="22"/>
          <w:szCs w:val="22"/>
        </w:rPr>
        <w:t>10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priemyselné stavby a stavby využívané na skladovanie vrátane stavieb na vlastnú administratívu: </w:t>
      </w:r>
      <w:r w:rsidR="0018371B">
        <w:rPr>
          <w:sz w:val="22"/>
          <w:szCs w:val="22"/>
        </w:rPr>
        <w:t>10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ostatné podnikanie a na zárobkovú činnosť, stavby využívané na skladovanie a administratívu súvisiacu s ostatným podnikaním a so zárobkovou činnosťou: </w:t>
      </w:r>
      <w:r w:rsidR="000849E7">
        <w:rPr>
          <w:sz w:val="22"/>
          <w:szCs w:val="22"/>
        </w:rPr>
        <w:t>10</w:t>
      </w:r>
      <w:r>
        <w:rPr>
          <w:sz w:val="22"/>
          <w:szCs w:val="22"/>
        </w:rPr>
        <w:t xml:space="preserve"> EUR/m²;</w:t>
      </w:r>
    </w:p>
    <w:p w:rsidR="002B3690" w:rsidRDefault="002B3690" w:rsidP="002B3690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ostatné stavby: </w:t>
      </w:r>
      <w:r w:rsidR="0018371B">
        <w:rPr>
          <w:sz w:val="22"/>
          <w:szCs w:val="22"/>
        </w:rPr>
        <w:t>10</w:t>
      </w:r>
      <w:r>
        <w:rPr>
          <w:sz w:val="22"/>
          <w:szCs w:val="22"/>
        </w:rPr>
        <w:t xml:space="preserve"> EUR/m²; </w:t>
      </w:r>
    </w:p>
    <w:p w:rsidR="002B3690" w:rsidRDefault="0018371B" w:rsidP="004A6E0E">
      <w:pPr>
        <w:pStyle w:val="Default"/>
        <w:numPr>
          <w:ilvl w:val="0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Chatová oblasť</w:t>
      </w:r>
      <w:r w:rsidR="004A6E0E">
        <w:rPr>
          <w:sz w:val="22"/>
          <w:szCs w:val="22"/>
        </w:rPr>
        <w:t xml:space="preserve"> </w:t>
      </w:r>
      <w:r>
        <w:rPr>
          <w:sz w:val="22"/>
          <w:szCs w:val="22"/>
        </w:rPr>
        <w:t>(Záhradkárska lokalita podľa územného plánu obce)</w:t>
      </w:r>
      <w:r w:rsidR="00B83959" w:rsidRPr="00B83959">
        <w:rPr>
          <w:sz w:val="22"/>
          <w:szCs w:val="22"/>
        </w:rPr>
        <w:t xml:space="preserve"> </w:t>
      </w:r>
      <w:r w:rsidR="00B83959">
        <w:rPr>
          <w:sz w:val="22"/>
          <w:szCs w:val="22"/>
        </w:rPr>
        <w:t>sa podľa druhu stavby za každý začatý m² podlahovej plochy nadzemnej časti stavby ustanovuje nasledovne:</w:t>
      </w:r>
      <w:r>
        <w:rPr>
          <w:sz w:val="22"/>
          <w:szCs w:val="22"/>
        </w:rPr>
        <w:t>:</w:t>
      </w:r>
    </w:p>
    <w:p w:rsidR="004A6E0E" w:rsidRDefault="004A6E0E" w:rsidP="004A6E0E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bývanie: 35 EUR/m²; </w:t>
      </w:r>
    </w:p>
    <w:p w:rsidR="004A6E0E" w:rsidRDefault="004A6E0E" w:rsidP="004A6E0E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stavby na pôdohospodársku produkciu, skleníky, stavby pre vodné hospodárstvo, stavby využívané na skladovanie vlastnej pôdohospodárskej produkcie vrátane stavieb na vlastnú administratívu: 35 EUR/m²; </w:t>
      </w:r>
    </w:p>
    <w:p w:rsidR="004A6E0E" w:rsidRDefault="004A6E0E" w:rsidP="004A6E0E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priemyselné stavby a stavby využívané na skladovanie vrátane stavieb na vlastnú administratívu: 35 EUR/m²; </w:t>
      </w:r>
    </w:p>
    <w:p w:rsidR="004A6E0E" w:rsidRDefault="004A6E0E" w:rsidP="004A6E0E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stavby na ostatné podnikanie a na zárobkovú činnosť, stavby využívané na skladovanie a administratívu súvisiacu s ostatným podnikaním a so zárobkovou činnosťou: 35 EUR/m²;</w:t>
      </w:r>
    </w:p>
    <w:p w:rsidR="004A6E0E" w:rsidRDefault="004A6E0E" w:rsidP="004A6E0E">
      <w:pPr>
        <w:pStyle w:val="Default"/>
        <w:numPr>
          <w:ilvl w:val="1"/>
          <w:numId w:val="2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ostatné stavby: </w:t>
      </w:r>
      <w:r w:rsidR="00B83959">
        <w:rPr>
          <w:sz w:val="22"/>
          <w:szCs w:val="22"/>
        </w:rPr>
        <w:t>35</w:t>
      </w:r>
      <w:r>
        <w:rPr>
          <w:sz w:val="22"/>
          <w:szCs w:val="22"/>
        </w:rPr>
        <w:t xml:space="preserve"> EUR/m²; </w:t>
      </w:r>
    </w:p>
    <w:p w:rsidR="002B3690" w:rsidRDefault="002B3690" w:rsidP="002B369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Článok 3 </w:t>
      </w:r>
    </w:p>
    <w:p w:rsidR="002B3690" w:rsidRDefault="002B3690" w:rsidP="002B369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Spoločné a záverečné ustanovenia </w:t>
      </w:r>
    </w:p>
    <w:p w:rsidR="002B3690" w:rsidRDefault="002B3690" w:rsidP="002B3690">
      <w:pPr>
        <w:pStyle w:val="Default"/>
        <w:jc w:val="center"/>
        <w:rPr>
          <w:b/>
          <w:bCs/>
          <w:sz w:val="22"/>
          <w:szCs w:val="22"/>
        </w:rPr>
      </w:pPr>
    </w:p>
    <w:p w:rsidR="002B3690" w:rsidRDefault="002B3690" w:rsidP="002B36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Všetky ostatné podrobnosti o predmete poplatku, osobe poplatníka, základe poplatku, vzniku a zániku poplatkovej povinnosti, o spôsobe výpočtu poplatku, ako aj o vyrubení, splatnosti, platení, nároku na vrátenie poplatku a spôsobe použitia výnosov poplatku, ustanovuje zákon č. 447/2015 Z. z. o miestom poplatku za rozvoj a o zmene a doplnení niektorých zákonov, pričom toto VZN má vo vzťahu k uvedenému zákonu doplňujúci a spresňujúci charakter. </w:t>
      </w:r>
    </w:p>
    <w:p w:rsidR="002B3690" w:rsidRDefault="002B3690" w:rsidP="002B36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 Všeobecne záväzné nariadenie bolo schválené uznesením Obecného zastupiteľstva obce Šemša, ktoré sa konalo dňa </w:t>
      </w:r>
      <w:r w:rsidR="000F6668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="000F6668">
        <w:rPr>
          <w:sz w:val="22"/>
          <w:szCs w:val="22"/>
        </w:rPr>
        <w:t>11</w:t>
      </w:r>
      <w:r>
        <w:rPr>
          <w:sz w:val="22"/>
          <w:szCs w:val="22"/>
        </w:rPr>
        <w:t xml:space="preserve">.2016, a to pod číslom </w:t>
      </w:r>
      <w:r w:rsidR="000F6668">
        <w:rPr>
          <w:sz w:val="22"/>
          <w:szCs w:val="22"/>
        </w:rPr>
        <w:t>83</w:t>
      </w:r>
      <w:r>
        <w:rPr>
          <w:sz w:val="22"/>
          <w:szCs w:val="22"/>
        </w:rPr>
        <w:t xml:space="preserve">/2016 z </w:t>
      </w:r>
      <w:r w:rsidR="000F6668">
        <w:rPr>
          <w:sz w:val="22"/>
          <w:szCs w:val="22"/>
        </w:rPr>
        <w:t>riadneho</w:t>
      </w:r>
      <w:r>
        <w:rPr>
          <w:sz w:val="22"/>
          <w:szCs w:val="22"/>
        </w:rPr>
        <w:t xml:space="preserve"> zasadnutia</w:t>
      </w:r>
      <w:r w:rsidR="000F6668">
        <w:rPr>
          <w:sz w:val="22"/>
          <w:szCs w:val="22"/>
        </w:rPr>
        <w:t xml:space="preserve"> OZ</w:t>
      </w:r>
      <w:r>
        <w:rPr>
          <w:sz w:val="22"/>
          <w:szCs w:val="22"/>
        </w:rPr>
        <w:t xml:space="preserve">. </w:t>
      </w:r>
    </w:p>
    <w:p w:rsidR="002B3690" w:rsidRDefault="002B3690" w:rsidP="002B36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Všeobecne záväzné nariadenie nadobúda účinnosť dňa 01.01.2017. </w:t>
      </w: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jc w:val="both"/>
        <w:rPr>
          <w:sz w:val="22"/>
          <w:szCs w:val="22"/>
        </w:rPr>
      </w:pPr>
    </w:p>
    <w:p w:rsidR="002B3690" w:rsidRDefault="002B3690" w:rsidP="002B3690">
      <w:pPr>
        <w:pStyle w:val="Default"/>
        <w:rPr>
          <w:sz w:val="22"/>
          <w:szCs w:val="22"/>
        </w:rPr>
      </w:pPr>
    </w:p>
    <w:p w:rsidR="002B3690" w:rsidRDefault="002B3690" w:rsidP="002B3690">
      <w:pPr>
        <w:pStyle w:val="Default"/>
        <w:ind w:left="7200"/>
      </w:pPr>
      <w:r>
        <w:t xml:space="preserve">Jozef Lukáč </w:t>
      </w:r>
    </w:p>
    <w:p w:rsidR="002B3690" w:rsidRDefault="002B3690" w:rsidP="002B3690">
      <w:pPr>
        <w:pStyle w:val="Default"/>
        <w:ind w:left="7200"/>
        <w:rPr>
          <w:sz w:val="22"/>
          <w:szCs w:val="22"/>
        </w:rPr>
      </w:pPr>
      <w:r>
        <w:rPr>
          <w:sz w:val="22"/>
          <w:szCs w:val="22"/>
        </w:rPr>
        <w:t>starosta obce šemša</w:t>
      </w:r>
    </w:p>
    <w:p w:rsidR="002B3690" w:rsidRDefault="002B3690" w:rsidP="002B3690">
      <w:pPr>
        <w:rPr>
          <w:lang w:val="en-US"/>
        </w:rPr>
      </w:pPr>
    </w:p>
    <w:p w:rsidR="002B3690" w:rsidRDefault="002B3690" w:rsidP="002B3690">
      <w:pPr>
        <w:rPr>
          <w:lang w:val="en-US"/>
        </w:rPr>
      </w:pPr>
    </w:p>
    <w:p w:rsidR="0099376F" w:rsidRDefault="0099376F">
      <w:bookmarkStart w:id="0" w:name="_GoBack"/>
      <w:bookmarkEnd w:id="0"/>
    </w:p>
    <w:sectPr w:rsidR="0099376F" w:rsidSect="0027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0D1"/>
    <w:multiLevelType w:val="multilevel"/>
    <w:tmpl w:val="016CF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A769C7"/>
    <w:multiLevelType w:val="multilevel"/>
    <w:tmpl w:val="016CF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75A60B3"/>
    <w:multiLevelType w:val="hybridMultilevel"/>
    <w:tmpl w:val="2D602D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26390"/>
    <w:multiLevelType w:val="hybridMultilevel"/>
    <w:tmpl w:val="E528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B3690"/>
    <w:rsid w:val="000849E7"/>
    <w:rsid w:val="000F6668"/>
    <w:rsid w:val="0018371B"/>
    <w:rsid w:val="0019079B"/>
    <w:rsid w:val="001A1B69"/>
    <w:rsid w:val="00217B84"/>
    <w:rsid w:val="00270147"/>
    <w:rsid w:val="002755F9"/>
    <w:rsid w:val="002B3690"/>
    <w:rsid w:val="00361861"/>
    <w:rsid w:val="004A6E0E"/>
    <w:rsid w:val="0099376F"/>
    <w:rsid w:val="00B83959"/>
    <w:rsid w:val="00C821A3"/>
    <w:rsid w:val="00D63CB6"/>
    <w:rsid w:val="00D92428"/>
    <w:rsid w:val="00ED52CF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690"/>
    <w:pPr>
      <w:spacing w:after="0" w:line="240" w:lineRule="auto"/>
    </w:pPr>
    <w:rPr>
      <w:rFonts w:ascii="Calibri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9079B"/>
    <w:pPr>
      <w:keepNext/>
      <w:widowControl w:val="0"/>
      <w:suppressAutoHyphens/>
      <w:autoSpaceDE w:val="0"/>
      <w:ind w:right="-8"/>
      <w:jc w:val="center"/>
      <w:outlineLvl w:val="0"/>
    </w:pPr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B3690"/>
    <w:rPr>
      <w:color w:val="0000FF"/>
      <w:u w:val="single"/>
    </w:rPr>
  </w:style>
  <w:style w:type="paragraph" w:customStyle="1" w:styleId="Default">
    <w:name w:val="Default"/>
    <w:basedOn w:val="Normlny"/>
    <w:rsid w:val="002B369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9079B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paragraph" w:styleId="Nzov">
    <w:name w:val="Title"/>
    <w:basedOn w:val="Normlny"/>
    <w:link w:val="NzovChar"/>
    <w:qFormat/>
    <w:rsid w:val="0019079B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19079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690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B3690"/>
    <w:rPr>
      <w:color w:val="0000FF"/>
      <w:u w:val="single"/>
    </w:rPr>
  </w:style>
  <w:style w:type="paragraph" w:customStyle="1" w:styleId="Default">
    <w:name w:val="Default"/>
    <w:basedOn w:val="Normlny"/>
    <w:rsid w:val="002B369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ou3</cp:lastModifiedBy>
  <cp:revision>12</cp:revision>
  <dcterms:created xsi:type="dcterms:W3CDTF">2016-11-22T13:28:00Z</dcterms:created>
  <dcterms:modified xsi:type="dcterms:W3CDTF">2016-11-23T11:37:00Z</dcterms:modified>
</cp:coreProperties>
</file>