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B5" w:rsidRDefault="00FE3EB5" w:rsidP="00FE3EB5">
      <w:pPr>
        <w:spacing w:after="0"/>
        <w:jc w:val="both"/>
        <w:rPr>
          <w:rFonts w:cs="Times New Roman"/>
          <w:i/>
        </w:rPr>
      </w:pPr>
    </w:p>
    <w:p w:rsidR="00FE3EB5" w:rsidRPr="003E21FE" w:rsidRDefault="00FE3EB5" w:rsidP="00FE3EB5">
      <w:pPr>
        <w:spacing w:after="0"/>
        <w:jc w:val="both"/>
        <w:rPr>
          <w:rFonts w:cs="Times New Roman"/>
          <w:i/>
        </w:rPr>
      </w:pPr>
      <w:bookmarkStart w:id="0" w:name="_GoBack"/>
      <w:bookmarkEnd w:id="0"/>
      <w:r>
        <w:rPr>
          <w:rFonts w:cs="Times New Roman"/>
          <w:i/>
        </w:rPr>
        <w:t>Vážení občania</w:t>
      </w:r>
      <w:r w:rsidRPr="003E21FE">
        <w:rPr>
          <w:rFonts w:cs="Times New Roman"/>
          <w:i/>
        </w:rPr>
        <w:t xml:space="preserve"> </w:t>
      </w:r>
    </w:p>
    <w:p w:rsidR="00FE3EB5" w:rsidRPr="003E21FE" w:rsidRDefault="00FE3EB5" w:rsidP="00FE3EB5">
      <w:pPr>
        <w:spacing w:after="0"/>
        <w:jc w:val="both"/>
        <w:rPr>
          <w:rFonts w:cs="Times New Roman"/>
        </w:rPr>
      </w:pPr>
    </w:p>
    <w:p w:rsidR="00FE3EB5" w:rsidRDefault="00FE3EB5" w:rsidP="00FE3EB5">
      <w:pPr>
        <w:spacing w:after="0" w:line="240" w:lineRule="auto"/>
        <w:ind w:firstLine="360"/>
        <w:jc w:val="both"/>
        <w:rPr>
          <w:rFonts w:cs="Times New Roman"/>
        </w:rPr>
      </w:pPr>
      <w:r>
        <w:rPr>
          <w:rFonts w:cs="Times New Roman"/>
        </w:rPr>
        <w:t>Jesenné obdobie s</w:t>
      </w:r>
      <w:r w:rsidRPr="003E21FE">
        <w:rPr>
          <w:rFonts w:cs="Times New Roman"/>
        </w:rPr>
        <w:t xml:space="preserve">o sebou prináša čoraz viac chladnejších dní, na základe ktorých začína vykurovacia sezóna, pri ktorej dochádza k opätovnému spusteniu vykurovacích zariadení. Medzi takéto zariadenia </w:t>
      </w:r>
      <w:r>
        <w:rPr>
          <w:rFonts w:cs="Times New Roman"/>
        </w:rPr>
        <w:t>patria tieto</w:t>
      </w:r>
      <w:r w:rsidRPr="003E21FE">
        <w:rPr>
          <w:rFonts w:cs="Times New Roman"/>
        </w:rPr>
        <w:t xml:space="preserve"> druhy kotlov: na tuhé, plynné a kvapalné palivo</w:t>
      </w:r>
      <w:r>
        <w:rPr>
          <w:rFonts w:cs="Times New Roman"/>
        </w:rPr>
        <w:t xml:space="preserve"> a elektrické vykurovacie zariadenia</w:t>
      </w:r>
      <w:r>
        <w:rPr>
          <w:rFonts w:cs="Times New Roman"/>
        </w:rPr>
        <w:t xml:space="preserve">. </w:t>
      </w:r>
      <w:r w:rsidRPr="003E21FE">
        <w:rPr>
          <w:rFonts w:cs="Times New Roman"/>
        </w:rPr>
        <w:t>Pri týchto druhoch vykurovacích zariadení môže</w:t>
      </w:r>
      <w:r>
        <w:rPr>
          <w:rFonts w:cs="Times New Roman"/>
        </w:rPr>
        <w:t xml:space="preserve"> byť</w:t>
      </w:r>
      <w:r w:rsidRPr="003E21FE">
        <w:rPr>
          <w:rFonts w:cs="Times New Roman"/>
        </w:rPr>
        <w:t xml:space="preserve"> zlou manipuláciou alebo ned</w:t>
      </w:r>
      <w:r>
        <w:rPr>
          <w:rFonts w:cs="Times New Roman"/>
        </w:rPr>
        <w:t>održaním správnej kontroly spôsobený požiar</w:t>
      </w:r>
      <w:r>
        <w:rPr>
          <w:rFonts w:cs="Times New Roman"/>
        </w:rPr>
        <w:t>. Veľmi dôležité</w:t>
      </w:r>
      <w:r w:rsidRPr="003E21FE">
        <w:rPr>
          <w:rFonts w:cs="Times New Roman"/>
        </w:rPr>
        <w:t xml:space="preserve"> je sa držať pokynov, ktoré ustanovujú výrobcovia alebo revízny technik.</w:t>
      </w:r>
    </w:p>
    <w:p w:rsidR="00FE3EB5" w:rsidRPr="003E21FE" w:rsidRDefault="00FE3EB5" w:rsidP="00FE3EB5">
      <w:pPr>
        <w:spacing w:after="0" w:line="240" w:lineRule="auto"/>
        <w:ind w:firstLine="360"/>
        <w:jc w:val="both"/>
        <w:rPr>
          <w:rFonts w:cs="Times New Roman"/>
        </w:rPr>
      </w:pPr>
      <w:r w:rsidRPr="003E21FE">
        <w:rPr>
          <w:rFonts w:cs="Times New Roman"/>
        </w:rPr>
        <w:t xml:space="preserve"> </w:t>
      </w:r>
    </w:p>
    <w:p w:rsidR="00FE3EB5" w:rsidRDefault="00FE3EB5" w:rsidP="00FE3EB5">
      <w:pPr>
        <w:spacing w:after="0" w:line="240" w:lineRule="auto"/>
        <w:ind w:firstLine="360"/>
        <w:jc w:val="both"/>
        <w:rPr>
          <w:rFonts w:cs="Times New Roman"/>
        </w:rPr>
      </w:pPr>
      <w:r w:rsidRPr="003E21FE">
        <w:rPr>
          <w:rFonts w:cs="Times New Roman"/>
        </w:rPr>
        <w:t>Neodbornou manipuláciou, inštaláciou a prevádzkovaním vykurovacích telies, k</w:t>
      </w:r>
      <w:r>
        <w:rPr>
          <w:rFonts w:cs="Times New Roman"/>
        </w:rPr>
        <w:t>o</w:t>
      </w:r>
      <w:r w:rsidRPr="003E21FE">
        <w:rPr>
          <w:rFonts w:cs="Times New Roman"/>
        </w:rPr>
        <w:t>mínov a dymovodov dochádza k z</w:t>
      </w:r>
      <w:r>
        <w:rPr>
          <w:rFonts w:cs="Times New Roman"/>
        </w:rPr>
        <w:t xml:space="preserve">výšenému riziku vzniku požiaru. </w:t>
      </w:r>
      <w:r w:rsidRPr="003E21FE">
        <w:rPr>
          <w:rFonts w:cs="Times New Roman"/>
        </w:rPr>
        <w:t xml:space="preserve">Najčastejšia príčina týchto požiarov je </w:t>
      </w:r>
      <w:r w:rsidRPr="00FE3EB5">
        <w:rPr>
          <w:rFonts w:cs="Times New Roman"/>
          <w:b/>
        </w:rPr>
        <w:t>nevyhovujúci</w:t>
      </w:r>
      <w:r w:rsidRPr="003E21FE">
        <w:rPr>
          <w:rFonts w:cs="Times New Roman"/>
        </w:rPr>
        <w:t xml:space="preserve"> technický </w:t>
      </w:r>
      <w:r w:rsidRPr="00FE3EB5">
        <w:rPr>
          <w:rFonts w:cs="Times New Roman"/>
          <w:b/>
        </w:rPr>
        <w:t>stav dymovodov a komínov</w:t>
      </w:r>
      <w:r w:rsidRPr="003E21FE">
        <w:rPr>
          <w:rFonts w:cs="Times New Roman"/>
        </w:rPr>
        <w:t xml:space="preserve">, </w:t>
      </w:r>
      <w:r w:rsidRPr="00FE3EB5">
        <w:rPr>
          <w:rFonts w:cs="Times New Roman"/>
          <w:b/>
        </w:rPr>
        <w:t>nesprávna inštalácia, obsluha</w:t>
      </w:r>
      <w:r w:rsidRPr="003E21FE">
        <w:rPr>
          <w:rFonts w:cs="Times New Roman"/>
        </w:rPr>
        <w:t xml:space="preserve"> alebo </w:t>
      </w:r>
      <w:r w:rsidRPr="00FE3EB5">
        <w:rPr>
          <w:rFonts w:cs="Times New Roman"/>
          <w:b/>
        </w:rPr>
        <w:t>zlý technický stav vykurovacích telies</w:t>
      </w:r>
      <w:r w:rsidRPr="003E21FE">
        <w:rPr>
          <w:rFonts w:cs="Times New Roman"/>
        </w:rPr>
        <w:t xml:space="preserve">. Okrem spomenutého asistuje i </w:t>
      </w:r>
      <w:r w:rsidRPr="00FE3EB5">
        <w:rPr>
          <w:rFonts w:cs="Times New Roman"/>
          <w:b/>
        </w:rPr>
        <w:t>nedbalosť</w:t>
      </w:r>
      <w:r w:rsidRPr="003E21FE">
        <w:rPr>
          <w:rFonts w:cs="Times New Roman"/>
        </w:rPr>
        <w:t xml:space="preserve"> a </w:t>
      </w:r>
      <w:r w:rsidRPr="00FE3EB5">
        <w:rPr>
          <w:rFonts w:cs="Times New Roman"/>
          <w:b/>
        </w:rPr>
        <w:t>neopatrnosť</w:t>
      </w:r>
      <w:r w:rsidRPr="003E21FE">
        <w:rPr>
          <w:rFonts w:cs="Times New Roman"/>
        </w:rPr>
        <w:t xml:space="preserve"> pri manipulácii s otvoreným ohňom, horľavinami či žeravým popolom.</w:t>
      </w:r>
    </w:p>
    <w:p w:rsidR="00FE3EB5" w:rsidRDefault="00FE3EB5" w:rsidP="00FE3EB5">
      <w:pPr>
        <w:spacing w:after="0"/>
        <w:jc w:val="both"/>
        <w:rPr>
          <w:rFonts w:cs="Times New Roman"/>
        </w:rPr>
      </w:pPr>
    </w:p>
    <w:p w:rsidR="00FE3EB5" w:rsidRDefault="00FE3EB5" w:rsidP="00FE3EB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3E21FE">
        <w:rPr>
          <w:rFonts w:cs="Times New Roman"/>
        </w:rPr>
        <w:t>Hasiči za účelom eliminácie požiarov v obytných domoch a iných objektoch odporúčajú skontrolovať stav vykurovacích telies ešte pred ich použitím, inštalovať ich podľa návodu výrobcu, dbať na ich kontrolu počas prevádzky, vysypávať popol do nehorľavých nádob a dodržiavať predpisy pre skladovanie a používanie horľavých kvapalín, plynov a pod.</w:t>
      </w:r>
    </w:p>
    <w:p w:rsidR="00FE3EB5" w:rsidRPr="003E21FE" w:rsidRDefault="00FE3EB5" w:rsidP="00FE3EB5">
      <w:pPr>
        <w:spacing w:after="0"/>
        <w:jc w:val="both"/>
        <w:rPr>
          <w:rFonts w:cs="Times New Roman"/>
        </w:rPr>
      </w:pPr>
    </w:p>
    <w:p w:rsidR="00FE3EB5" w:rsidRDefault="00FE3EB5" w:rsidP="00FE3EB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3E21FE">
        <w:rPr>
          <w:rFonts w:cs="Times New Roman"/>
        </w:rPr>
        <w:t>Povinnosťou každého</w:t>
      </w:r>
      <w:r>
        <w:rPr>
          <w:rFonts w:cs="Times New Roman"/>
        </w:rPr>
        <w:t xml:space="preserve"> majiteľa vykurovacieho zariadenia</w:t>
      </w:r>
      <w:r w:rsidRPr="003E21FE">
        <w:rPr>
          <w:rFonts w:cs="Times New Roman"/>
        </w:rPr>
        <w:t xml:space="preserve"> je zabezpečovať pravidelné čistenie a kontrolu komínov. Kto vykonáva čistenie a kontrolu musí mať na tieto činnosti vyhovujúce nástroje, zariadenia resp. prístroje. </w:t>
      </w:r>
      <w:r w:rsidRPr="003E21FE">
        <w:rPr>
          <w:rFonts w:cs="Times New Roman"/>
          <w:b/>
        </w:rPr>
        <w:t>Ak čistenie a kontrolu neviete vykonať sami, kontaktujte odborníka – kominára.</w:t>
      </w:r>
      <w:r w:rsidRPr="003E21FE">
        <w:rPr>
          <w:rFonts w:cs="Times New Roman"/>
        </w:rPr>
        <w:t xml:space="preserve"> </w:t>
      </w:r>
    </w:p>
    <w:p w:rsidR="00FE3EB5" w:rsidRPr="003E21FE" w:rsidRDefault="00FE3EB5" w:rsidP="00FE3EB5">
      <w:pPr>
        <w:autoSpaceDE w:val="0"/>
        <w:autoSpaceDN w:val="0"/>
        <w:spacing w:after="0" w:line="240" w:lineRule="auto"/>
        <w:ind w:left="360"/>
        <w:jc w:val="both"/>
        <w:rPr>
          <w:rFonts w:cs="Times New Roman"/>
        </w:rPr>
      </w:pPr>
    </w:p>
    <w:p w:rsidR="00FE3EB5" w:rsidRDefault="00FE3EB5" w:rsidP="00FE3EB5">
      <w:pPr>
        <w:spacing w:after="0" w:line="240" w:lineRule="auto"/>
        <w:ind w:firstLine="360"/>
        <w:jc w:val="both"/>
        <w:rPr>
          <w:rFonts w:cs="Times New Roman"/>
        </w:rPr>
      </w:pPr>
      <w:r w:rsidRPr="003E21FE">
        <w:rPr>
          <w:rFonts w:cs="Times New Roman"/>
        </w:rPr>
        <w:t>Nezabúdajte ani na fakt, že v priestore vykurovacích telies, komínov a dymovodov nesmú byť uskladnené horľavé látky. Je to z dôvodu, že horľavé látky by sa mohl</w:t>
      </w:r>
      <w:r>
        <w:rPr>
          <w:rFonts w:cs="Times New Roman"/>
        </w:rPr>
        <w:t>i vznietiť pôsobením iniciátora (plameň, iskra, žeravý popol a pod.)</w:t>
      </w:r>
    </w:p>
    <w:p w:rsidR="00FE3EB5" w:rsidRPr="003E21FE" w:rsidRDefault="00FE3EB5" w:rsidP="00FE3EB5">
      <w:pPr>
        <w:spacing w:after="0" w:line="240" w:lineRule="auto"/>
        <w:ind w:firstLine="360"/>
        <w:jc w:val="both"/>
        <w:rPr>
          <w:rFonts w:cs="Times New Roman"/>
        </w:rPr>
      </w:pPr>
    </w:p>
    <w:p w:rsidR="00FE3EB5" w:rsidRDefault="00FE3EB5" w:rsidP="00FE3EB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3E21FE">
        <w:rPr>
          <w:rFonts w:cs="Times New Roman"/>
        </w:rPr>
        <w:t xml:space="preserve">V prípade hroziaceho nebezpečenstva  sa snažte konať </w:t>
      </w:r>
      <w:r>
        <w:rPr>
          <w:rFonts w:cs="Times New Roman"/>
        </w:rPr>
        <w:t>pokojne</w:t>
      </w:r>
      <w:r w:rsidRPr="003E21FE">
        <w:rPr>
          <w:rFonts w:cs="Times New Roman"/>
        </w:rPr>
        <w:t xml:space="preserve">, s rozvahou a bez paniky. Najprv chráňte život a zdravie a až potom majetok. Prípadný požiar čo najskôr ohláste na </w:t>
      </w:r>
      <w:r>
        <w:rPr>
          <w:rFonts w:cs="Times New Roman"/>
        </w:rPr>
        <w:t xml:space="preserve"> tiesňovú </w:t>
      </w:r>
      <w:r w:rsidRPr="003E21FE">
        <w:rPr>
          <w:rFonts w:cs="Times New Roman"/>
        </w:rPr>
        <w:t xml:space="preserve">linku č. 150 alebo 112. Čas venovaný dodržiavaniu zásad protipožiarnej bezpečnosti sa určite mnohonásobne vyplatí. </w:t>
      </w:r>
    </w:p>
    <w:p w:rsidR="00FE3EB5" w:rsidRPr="003E21FE" w:rsidRDefault="00FE3EB5" w:rsidP="00FE3EB5">
      <w:pPr>
        <w:spacing w:after="0"/>
        <w:jc w:val="both"/>
        <w:rPr>
          <w:rFonts w:cs="Times New Roman"/>
        </w:rPr>
      </w:pPr>
    </w:p>
    <w:p w:rsidR="00FE3EB5" w:rsidRDefault="00FE3EB5" w:rsidP="00FE3EB5">
      <w:pPr>
        <w:pStyle w:val="Zkladntext2"/>
        <w:ind w:firstLine="56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D</w:t>
      </w:r>
      <w:r w:rsidRPr="003E21FE">
        <w:rPr>
          <w:b w:val="0"/>
          <w:bCs w:val="0"/>
          <w:szCs w:val="22"/>
        </w:rPr>
        <w:t>ú</w:t>
      </w:r>
      <w:r>
        <w:rPr>
          <w:b w:val="0"/>
          <w:bCs w:val="0"/>
          <w:szCs w:val="22"/>
        </w:rPr>
        <w:t>fame že našimi dobre mienenými radami a odporúčaniami spoločne predídeme vzniku požiarov vo Vašich domácnostiach. Prajeme vykurovacie obdobie bez požiarov a neželaných udalostí a spokojne prežitie zimného obdobia v teple Vášho domova.</w:t>
      </w:r>
    </w:p>
    <w:p w:rsidR="00FE3EB5" w:rsidRDefault="00FE3EB5" w:rsidP="00FE3EB5">
      <w:pPr>
        <w:pStyle w:val="Zkladntext2"/>
        <w:ind w:firstLine="567"/>
        <w:rPr>
          <w:b w:val="0"/>
          <w:bCs w:val="0"/>
          <w:szCs w:val="22"/>
        </w:rPr>
      </w:pPr>
    </w:p>
    <w:p w:rsidR="00FE3EB5" w:rsidRDefault="00FE3EB5" w:rsidP="00FE3EB5">
      <w:pPr>
        <w:pStyle w:val="Zkladntext2"/>
        <w:ind w:firstLine="567"/>
        <w:rPr>
          <w:b w:val="0"/>
          <w:bCs w:val="0"/>
          <w:szCs w:val="22"/>
        </w:rPr>
      </w:pPr>
    </w:p>
    <w:p w:rsidR="00FE3EB5" w:rsidRDefault="00FE3EB5" w:rsidP="00FE3EB5">
      <w:pPr>
        <w:pStyle w:val="Zkladntext2"/>
        <w:ind w:firstLine="567"/>
        <w:rPr>
          <w:b w:val="0"/>
          <w:bCs w:val="0"/>
          <w:szCs w:val="22"/>
        </w:rPr>
      </w:pPr>
    </w:p>
    <w:p w:rsidR="00FE3EB5" w:rsidRDefault="00FE3EB5" w:rsidP="00FE3EB5">
      <w:pPr>
        <w:pStyle w:val="Zkladntext2"/>
        <w:ind w:firstLine="567"/>
        <w:rPr>
          <w:b w:val="0"/>
          <w:bCs w:val="0"/>
          <w:szCs w:val="22"/>
        </w:rPr>
      </w:pPr>
    </w:p>
    <w:p w:rsidR="00FE3EB5" w:rsidRDefault="00FE3EB5" w:rsidP="00FE3EB5">
      <w:pPr>
        <w:pStyle w:val="Zkladntext2"/>
        <w:ind w:firstLine="56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  <w:t>oddelenie požiarnej prevencie</w:t>
      </w:r>
    </w:p>
    <w:p w:rsidR="00FE3EB5" w:rsidRDefault="00FE3EB5" w:rsidP="00FE3EB5">
      <w:pPr>
        <w:pStyle w:val="Zkladntext2"/>
        <w:ind w:firstLine="56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  <w:t xml:space="preserve">                 </w:t>
      </w:r>
      <w:r>
        <w:rPr>
          <w:b w:val="0"/>
          <w:bCs w:val="0"/>
          <w:szCs w:val="22"/>
        </w:rPr>
        <w:tab/>
        <w:t xml:space="preserve">       Okresné riaditeľstvo </w:t>
      </w:r>
    </w:p>
    <w:p w:rsidR="00FE3EB5" w:rsidRDefault="00FE3EB5" w:rsidP="00FE3EB5">
      <w:pPr>
        <w:pStyle w:val="Zkladntext2"/>
        <w:ind w:firstLine="56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  <w:t xml:space="preserve">      </w:t>
      </w:r>
      <w:r>
        <w:rPr>
          <w:b w:val="0"/>
          <w:bCs w:val="0"/>
          <w:szCs w:val="22"/>
        </w:rPr>
        <w:tab/>
        <w:t xml:space="preserve">         Hasičského a záchranného zboru</w:t>
      </w:r>
    </w:p>
    <w:p w:rsidR="00FE3EB5" w:rsidRPr="006C4F11" w:rsidRDefault="00FE3EB5" w:rsidP="00FE3EB5">
      <w:pPr>
        <w:pStyle w:val="Zkladntext2"/>
        <w:ind w:firstLine="56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  <w:t xml:space="preserve">          Košice - okolie </w:t>
      </w:r>
    </w:p>
    <w:p w:rsidR="004F605A" w:rsidRPr="00C04F4D" w:rsidRDefault="00FE3EB5" w:rsidP="00FE3EB5">
      <w:pPr>
        <w:tabs>
          <w:tab w:val="left" w:pos="3703"/>
        </w:tabs>
        <w:autoSpaceDE w:val="0"/>
        <w:autoSpaceDN w:val="0"/>
        <w:spacing w:after="0" w:line="276" w:lineRule="auto"/>
        <w:ind w:right="43"/>
        <w:jc w:val="both"/>
        <w:rPr>
          <w:szCs w:val="24"/>
        </w:rPr>
      </w:pPr>
      <w:r>
        <w:rPr>
          <w:szCs w:val="24"/>
        </w:rPr>
        <w:tab/>
      </w:r>
    </w:p>
    <w:sectPr w:rsidR="004F605A" w:rsidRPr="00C04F4D" w:rsidSect="004F605A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F7" w:rsidRDefault="004F0EF7" w:rsidP="004F605A">
      <w:pPr>
        <w:spacing w:after="0" w:line="240" w:lineRule="auto"/>
      </w:pPr>
      <w:r>
        <w:separator/>
      </w:r>
    </w:p>
  </w:endnote>
  <w:endnote w:type="continuationSeparator" w:id="0">
    <w:p w:rsidR="004F0EF7" w:rsidRDefault="004F0EF7" w:rsidP="004F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F7" w:rsidRDefault="004F0EF7" w:rsidP="004F605A">
      <w:pPr>
        <w:spacing w:after="0" w:line="240" w:lineRule="auto"/>
      </w:pPr>
      <w:r>
        <w:separator/>
      </w:r>
    </w:p>
  </w:footnote>
  <w:footnote w:type="continuationSeparator" w:id="0">
    <w:p w:rsidR="004F0EF7" w:rsidRDefault="004F0EF7" w:rsidP="004F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B5" w:rsidRDefault="00FE3EB5" w:rsidP="00FE3EB5">
    <w:pPr>
      <w:spacing w:after="0"/>
      <w:jc w:val="center"/>
      <w:rPr>
        <w:b/>
        <w:sz w:val="28"/>
        <w:szCs w:val="34"/>
      </w:rPr>
    </w:pPr>
    <w:r w:rsidRPr="001D5D42">
      <w:rPr>
        <w:b/>
        <w:sz w:val="28"/>
        <w:szCs w:val="34"/>
      </w:rPr>
      <w:t xml:space="preserve">OKRESNÉ RIADITEĽSTVO </w:t>
    </w:r>
  </w:p>
  <w:p w:rsidR="00FE3EB5" w:rsidRPr="001D5D42" w:rsidRDefault="00FE3EB5" w:rsidP="00FE3EB5">
    <w:pPr>
      <w:spacing w:after="0"/>
      <w:jc w:val="center"/>
      <w:rPr>
        <w:b/>
        <w:sz w:val="28"/>
        <w:szCs w:val="34"/>
      </w:rPr>
    </w:pPr>
    <w:r w:rsidRPr="001D5D42">
      <w:rPr>
        <w:b/>
        <w:sz w:val="28"/>
        <w:szCs w:val="34"/>
      </w:rPr>
      <w:t>HASIČSKÉ</w:t>
    </w:r>
    <w:r>
      <w:rPr>
        <w:b/>
        <w:sz w:val="28"/>
        <w:szCs w:val="34"/>
      </w:rPr>
      <w:t>HO A ZÁCHRANNÉHO ZBORU KOŠICE-</w:t>
    </w:r>
    <w:r w:rsidRPr="001D5D42">
      <w:rPr>
        <w:b/>
        <w:sz w:val="28"/>
        <w:szCs w:val="34"/>
      </w:rPr>
      <w:t xml:space="preserve">OKOLIE </w:t>
    </w:r>
  </w:p>
  <w:p w:rsidR="00FE3EB5" w:rsidRPr="00FE3EB5" w:rsidRDefault="00FE3EB5" w:rsidP="00FE3EB5">
    <w:pPr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/>
        <w:bCs/>
        <w:sz w:val="40"/>
        <w:szCs w:val="34"/>
      </w:rPr>
    </w:pPr>
    <w:r w:rsidRPr="00FE3EB5">
      <w:t>Rožňavská 25, 045 01 Moldava nad Bodvou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2C61"/>
    <w:multiLevelType w:val="hybridMultilevel"/>
    <w:tmpl w:val="A370A416"/>
    <w:lvl w:ilvl="0" w:tplc="78F0F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A"/>
    <w:rsid w:val="004F0EF7"/>
    <w:rsid w:val="004F605A"/>
    <w:rsid w:val="00570222"/>
    <w:rsid w:val="008E26C7"/>
    <w:rsid w:val="0091530D"/>
    <w:rsid w:val="009D78E5"/>
    <w:rsid w:val="00A45127"/>
    <w:rsid w:val="00B907EB"/>
    <w:rsid w:val="00BE4778"/>
    <w:rsid w:val="00BF4A50"/>
    <w:rsid w:val="00C04F4D"/>
    <w:rsid w:val="00DA6BB1"/>
    <w:rsid w:val="00DB73A9"/>
    <w:rsid w:val="00DF4C77"/>
    <w:rsid w:val="00F05CE8"/>
    <w:rsid w:val="00F22E8A"/>
    <w:rsid w:val="00F24C42"/>
    <w:rsid w:val="00F51ECE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0FD3C"/>
  <w15:chartTrackingRefBased/>
  <w15:docId w15:val="{C18664B9-73E4-46E8-86EC-8A56E5F4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05A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605A"/>
  </w:style>
  <w:style w:type="paragraph" w:styleId="Pta">
    <w:name w:val="footer"/>
    <w:basedOn w:val="Normlny"/>
    <w:link w:val="PtaChar"/>
    <w:uiPriority w:val="99"/>
    <w:unhideWhenUsed/>
    <w:rsid w:val="004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605A"/>
  </w:style>
  <w:style w:type="character" w:styleId="Hypertextovprepojenie">
    <w:name w:val="Hyperlink"/>
    <w:rsid w:val="004F605A"/>
    <w:rPr>
      <w:color w:val="0563C1"/>
      <w:u w:val="single"/>
    </w:rPr>
  </w:style>
  <w:style w:type="table" w:styleId="Mriekatabuky">
    <w:name w:val="Table Grid"/>
    <w:basedOn w:val="Normlnatabuka"/>
    <w:uiPriority w:val="39"/>
    <w:rsid w:val="004F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04F4D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rsid w:val="00FE3EB5"/>
    <w:pPr>
      <w:autoSpaceDE w:val="0"/>
      <w:autoSpaceDN w:val="0"/>
      <w:spacing w:after="0" w:line="240" w:lineRule="auto"/>
      <w:jc w:val="both"/>
    </w:pPr>
    <w:rPr>
      <w:rFonts w:eastAsia="Times New Roman" w:cs="Times New Roman"/>
      <w:b/>
      <w:bCs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E3EB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Oravcová</dc:creator>
  <cp:keywords/>
  <dc:description/>
  <cp:lastModifiedBy>Jana Oravcová</cp:lastModifiedBy>
  <cp:revision>8</cp:revision>
  <dcterms:created xsi:type="dcterms:W3CDTF">2020-02-13T09:57:00Z</dcterms:created>
  <dcterms:modified xsi:type="dcterms:W3CDTF">2020-10-13T12:41:00Z</dcterms:modified>
</cp:coreProperties>
</file>